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AB7" w:rsidRPr="00710C75" w:rsidP="00052AB7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B928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127</w:t>
      </w: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-040</w:t>
      </w:r>
      <w:r w:rsidRPr="00710C75" w:rsidR="00E4429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B928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052AB7" w:rsidRPr="00710C75" w:rsidP="00052AB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</w:t>
      </w:r>
      <w:r w:rsidR="00B928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УИД: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>0004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-01-</w:t>
      </w:r>
      <w:r w:rsidR="00B928BF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928BF">
        <w:rPr>
          <w:rFonts w:ascii="Times New Roman" w:eastAsia="Times New Roman" w:hAnsi="Times New Roman" w:cs="Times New Roman"/>
          <w:sz w:val="27"/>
          <w:szCs w:val="27"/>
          <w:lang w:eastAsia="ru-RU"/>
        </w:rPr>
        <w:t>00879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928BF">
        <w:rPr>
          <w:rFonts w:ascii="Times New Roman" w:eastAsia="Times New Roman" w:hAnsi="Times New Roman" w:cs="Times New Roman"/>
          <w:sz w:val="27"/>
          <w:szCs w:val="27"/>
          <w:lang w:eastAsia="ru-RU"/>
        </w:rPr>
        <w:t>71</w:t>
      </w:r>
    </w:p>
    <w:p w:rsidR="00052AB7" w:rsidRPr="00710C75" w:rsidP="00052AB7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делу об административном правонарушении </w:t>
      </w: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52AB7" w:rsidRPr="00710C75" w:rsidP="00052AB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 апреля 2025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10C75" w:rsidR="00E44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пгт. Междуреченский</w:t>
      </w:r>
    </w:p>
    <w:p w:rsidR="00052AB7" w:rsidRPr="00710C75" w:rsidP="00052A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4295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Мировой судья судебного участка №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Чех Е.В.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 xml:space="preserve">с участием </w:t>
      </w:r>
      <w:r w:rsidRPr="007556D8" w:rsidR="007556D8">
        <w:rPr>
          <w:rFonts w:ascii="Times New Roman" w:eastAsia="Times New Roman" w:hAnsi="Times New Roman" w:cs="Times New Roman"/>
          <w:color w:val="FF0000"/>
          <w:sz w:val="27"/>
          <w:szCs w:val="27"/>
          <w:lang w:val="x-none" w:eastAsia="x-none"/>
        </w:rPr>
        <w:t>помощника прокурора Кондинского района ХМАО-Югры Чуркина Д.А.,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20.35 Кодекса Российской Федерации об административных правонарушениях, в отношении 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генерального директора общества с ограниченной ответственностью «Авиценна» (далее – ООО «Авиценна») Астраханского Ивана Александровича,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556D8" w:rsidR="00755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гражданки РФ, проживающий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052AB7" w:rsidRPr="00710C75" w:rsidP="0005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2AB7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620C2" w:rsidRPr="00710C75" w:rsidP="0005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70CD" w:rsidP="00135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Прокуратурой Кондинского района ХМАО-Югры, в соответствии с решением</w:t>
      </w:r>
      <w:r w:rsidRPr="00710C75" w:rsidR="00BA57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заместителя прокурора Кондинского района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82FEF">
        <w:rPr>
          <w:rFonts w:ascii="Times New Roman" w:eastAsia="Times New Roman" w:hAnsi="Times New Roman" w:cs="Times New Roman"/>
          <w:sz w:val="27"/>
          <w:szCs w:val="27"/>
          <w:lang w:eastAsia="ru-RU"/>
        </w:rPr>
        <w:t>29.11.2024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A82FEF">
        <w:rPr>
          <w:rFonts w:ascii="Times New Roman" w:eastAsia="Times New Roman" w:hAnsi="Times New Roman" w:cs="Times New Roman"/>
          <w:sz w:val="27"/>
          <w:szCs w:val="27"/>
          <w:lang w:eastAsia="ru-RU"/>
        </w:rPr>
        <w:t>905</w:t>
      </w:r>
      <w:r w:rsidR="00B267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проведена </w:t>
      </w:r>
      <w:r w:rsidRPr="00710C75" w:rsidR="00BA57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проверка исполнения </w:t>
      </w:r>
      <w:r w:rsidRPr="00B267E6" w:rsidR="00B267E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«Авиценна»</w:t>
      </w:r>
      <w:r w:rsidRPr="00710C75" w:rsidR="00A11B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требований антитеррористической защищенности объекта здравоохранения, в ходе которой установлено, что </w:t>
      </w:r>
      <w:r w:rsidR="00962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24.08.2022 Астраханский И.А., </w:t>
      </w:r>
      <w:r w:rsidRPr="00710C75" w:rsidR="0087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</w:t>
      </w:r>
      <w:r w:rsidRPr="00A70C7D"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</w:t>
      </w:r>
      <w:r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A70C7D"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</w:t>
      </w:r>
      <w:r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</w:t>
      </w:r>
      <w:r w:rsidRPr="00A70C7D"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Pr="00A70C7D"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«Авиценна»</w:t>
      </w:r>
      <w:r w:rsidRPr="00710C75" w:rsidR="00946B2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10C75" w:rsidR="0087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расположенного по адресу: </w:t>
      </w:r>
      <w:r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ХМАО-Югра, Кондинский район, </w:t>
      </w:r>
      <w:r w:rsidRPr="00710C75" w:rsidR="0087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пгт. Междуреченский, ул. </w:t>
      </w:r>
      <w:r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Калинина</w:t>
      </w:r>
      <w:r w:rsidRPr="00710C75" w:rsidR="0087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</w:t>
      </w:r>
      <w:r w:rsidR="00A70C7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10C75" w:rsidR="00CD64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10C75" w:rsidR="00946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допустил нарушение требований к антитеррористической защищенности объекта, установленных </w:t>
      </w:r>
      <w:r w:rsidRPr="00710C75" w:rsidR="00B4117C">
        <w:rPr>
          <w:rFonts w:ascii="Times New Roman" w:eastAsia="Times New Roman" w:hAnsi="Times New Roman" w:cs="Times New Roman"/>
          <w:sz w:val="27"/>
          <w:szCs w:val="27"/>
          <w:lang w:eastAsia="ru-RU"/>
        </w:rPr>
        <w:t>п.</w:t>
      </w:r>
      <w:r w:rsidR="00811707">
        <w:rPr>
          <w:rFonts w:ascii="Times New Roman" w:eastAsia="Times New Roman" w:hAnsi="Times New Roman" w:cs="Times New Roman"/>
          <w:sz w:val="27"/>
          <w:szCs w:val="27"/>
          <w:lang w:eastAsia="ru-RU"/>
        </w:rPr>
        <w:t>п. 5</w:t>
      </w:r>
      <w:r w:rsidR="009736A4">
        <w:rPr>
          <w:rFonts w:ascii="Times New Roman" w:eastAsia="Times New Roman" w:hAnsi="Times New Roman" w:cs="Times New Roman"/>
          <w:sz w:val="27"/>
          <w:szCs w:val="27"/>
          <w:lang w:eastAsia="ru-RU"/>
        </w:rPr>
        <w:t>, 14.-16</w:t>
      </w:r>
      <w:r w:rsidRPr="00710C75" w:rsidR="00B4117C">
        <w:rPr>
          <w:sz w:val="27"/>
          <w:szCs w:val="27"/>
        </w:rPr>
        <w:t xml:space="preserve"> </w:t>
      </w:r>
      <w:r w:rsidRPr="00710C75" w:rsidR="00B4117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</w:t>
      </w:r>
      <w:r w:rsidRPr="00710C75" w:rsidR="00B81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0C75" w:rsidR="00B4117C">
        <w:rPr>
          <w:rFonts w:ascii="Times New Roman" w:eastAsia="Times New Roman" w:hAnsi="Times New Roman" w:cs="Times New Roman"/>
          <w:sz w:val="27"/>
          <w:szCs w:val="27"/>
          <w:lang w:eastAsia="ru-RU"/>
        </w:rPr>
        <w:t>(утв. постановлением Правительства РФ от 13 января 2017 г. N 8)</w:t>
      </w:r>
      <w:r w:rsidRPr="00710C75" w:rsidR="00B81A5F">
        <w:rPr>
          <w:rFonts w:ascii="Times New Roman" w:eastAsia="Times New Roman" w:hAnsi="Times New Roman" w:cs="Times New Roman"/>
          <w:sz w:val="27"/>
          <w:szCs w:val="27"/>
          <w:lang w:eastAsia="ru-RU"/>
        </w:rPr>
        <w:t>,  выразившееся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719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непроведении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4CD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мероприятий</w:t>
      </w:r>
      <w:r w:rsidR="00C252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обследовани</w:t>
      </w:r>
      <w:r w:rsidR="006F1D16">
        <w:rPr>
          <w:rFonts w:ascii="Times New Roman" w:eastAsia="Times New Roman" w:hAnsi="Times New Roman" w:cs="Times New Roman"/>
          <w:sz w:val="27"/>
          <w:szCs w:val="27"/>
          <w:lang w:eastAsia="ru-RU"/>
        </w:rPr>
        <w:t>ю и категорировани</w:t>
      </w:r>
      <w:r w:rsidR="00C01ADE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6F1D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 </w:t>
      </w:r>
      <w:r w:rsidR="004A719D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здравоохранения – ООО «Авиценна»</w:t>
      </w:r>
      <w:r w:rsidR="00C01A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неосуществлении паспортизации объекта. </w:t>
      </w:r>
      <w:r w:rsidR="00B267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17F6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2520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Астраханский И.А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., извещенн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ый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надлежащим образом о времени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месте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рассмотрения дела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в судебное заседание не явил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710C75" w:rsidR="00052A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причинах неявки не сообщил, ходатайств не заявил</w:t>
      </w:r>
      <w:r w:rsidRPr="00710C75" w:rsidR="009E19A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соответствии с ч. 2 ст. 25.1 Кодекса РФ об административных правонарушениях, 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судья считает возможным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рассмотре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ть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дел</w:t>
      </w:r>
      <w:r w:rsidRPr="00710C75" w:rsidR="00C90A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отсутствие </w:t>
      </w:r>
      <w:r w:rsidRPr="00710C75" w:rsidR="00C90A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лица, в отношении которого ведется производство по делу</w:t>
      </w:r>
      <w:r w:rsidRPr="00710C75" w:rsidR="001357D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Помощник прокурора Кондинского района</w:t>
      </w:r>
      <w:r w:rsidRPr="00710C75" w:rsidR="00E82F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ХМАО-Югры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A35EFB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>Чуркин Д.А</w:t>
      </w:r>
      <w:r w:rsidRPr="00710C75" w:rsidR="00F04A42"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  <w:t xml:space="preserve">.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ходе рассмотрения дела 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пояснил, что вина должностного лица в совершении вмененного правонарушения полностью подтверждается имеющимися в материалах дела доказательствами, просил суд признать </w:t>
      </w:r>
      <w:r w:rsidRPr="00C25204"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Астраханск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ого</w:t>
      </w:r>
      <w:r w:rsidRPr="00C25204"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И.А</w:t>
      </w:r>
      <w:r w:rsidRPr="00710C75" w:rsidR="001357D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виновн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ым 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совершении правонарушения</w:t>
      </w:r>
      <w:r w:rsidR="00A35EF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предусмотренного ч. </w:t>
      </w:r>
      <w:r w:rsidRPr="00710C75" w:rsidR="000075F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ст. </w:t>
      </w:r>
      <w:r w:rsidRPr="00710C75" w:rsidR="000075F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20.35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КоАП РФ, </w:t>
      </w:r>
      <w:r w:rsidR="004662C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назначить наказание в виде штрафа</w:t>
      </w:r>
      <w:r w:rsidRPr="00710C75" w:rsidR="00AA265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3E60BE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  <w:t xml:space="preserve">Заслушав помощника прокурора Кондинского района ХМАО-Югры </w:t>
      </w:r>
      <w:r w:rsidR="004662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Чуркина Д.А</w:t>
      </w:r>
      <w:r w:rsidR="004662C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  <w:t>., изучив материалы дела</w:t>
      </w:r>
      <w:r w:rsidRPr="00710C75" w:rsid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,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x-none" w:eastAsia="x-none"/>
        </w:rPr>
        <w:t>мировой судья приходит к следующему.</w:t>
      </w:r>
    </w:p>
    <w:p w:rsidR="00052AB7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Н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арушение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требований к антитеррористической защищенности объектов (территорий), за исключением случаев, предусмотренных частью 2 статьи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20.35 КоАП РФ</w:t>
      </w:r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 </w:t>
      </w:r>
      <w:hyperlink r:id="rId4" w:anchor="/document/12125267/entry/11151" w:history="1">
        <w:r w:rsidRPr="00710C7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x-none" w:eastAsia="x-none"/>
          </w:rPr>
          <w:t>статьями 11.15.1</w:t>
        </w:r>
      </w:hyperlink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 и </w:t>
      </w:r>
      <w:hyperlink r:id="rId4" w:anchor="/document/12125267/entry/2030" w:history="1">
        <w:r w:rsidRPr="00710C7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x-none" w:eastAsia="x-none"/>
          </w:rPr>
          <w:t>20.30</w:t>
        </w:r>
      </w:hyperlink>
      <w:r w:rsidRPr="00710C75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 настоящего Кодекса, если эти действия не содержат признаков уголовно наказуемого деяния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образуют состав и влекут ответственность по ч. 1 ст. 20.35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б административных правонарушениях.</w:t>
      </w:r>
    </w:p>
    <w:p w:rsidR="000075FF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Одной из основных задачи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тов инфраструктуры и жизнеобеспечения. </w:t>
      </w:r>
    </w:p>
    <w:p w:rsidR="0030076A" w:rsidRPr="00710C75" w:rsidP="0005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Противодействие терроризму это деятельность органов государственной власти, органов публичной власти федеральных территорий и органов местного самоуправления, а также физических и юридических лиц по предупреждению те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x-none"/>
        </w:rPr>
        <w:t>роризмом) (ч.4 ст.3 Федерального закона от 6 марта 2006 г. N 35-ФЗ «О противодействии терроризму»).</w:t>
      </w:r>
    </w:p>
    <w:p w:rsidR="001C2259" w:rsidRPr="00710C75" w:rsidP="00FC2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силу ч.13 ст.30 Федерального закона от 30.12.2009 № 384-ФЗ Технический регламент о безопасности зданий и сооружений» для обеспечения защиты от несанкциони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рованного вторжения в здания и сооружения необходимо соблюдение следующих требований: в зданиях с большим количеством посетителей, в том числе в зданиях медицинских учреждений должны быть предусмотрены меры, направленные на уменьшение возможности криминаль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ных проявлений и их последствий.</w:t>
      </w:r>
    </w:p>
    <w:p w:rsidR="001C2259" w:rsidRPr="00710C75" w:rsidP="001C2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соответствии с п.6 ст.З Федерального закона от 06.03.2006 №35-Ф3 «О противодействии терроризму» (далее - Закон №35-Ф3) антитеррористическая защищенность объекта (территории) - состояние защищенности здания, строения, соор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ужения, иного объекта, места массового пребывания людей, препятствующее совершению террористического акта.</w:t>
      </w:r>
    </w:p>
    <w:p w:rsidR="001C2259" w:rsidRPr="00710C75" w:rsidP="001C2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Согласно ч.3.1 ст.5 Закона №35-Ф3 физические лица, осуществляющие предпринимательскую деятельность без образования юридического лица либо использующи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для осуществления указанных видов деятельности и находящихся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</w:t>
      </w:r>
      <w:r w:rsidRPr="00710C75">
        <w:rPr>
          <w:sz w:val="27"/>
          <w:szCs w:val="27"/>
        </w:rPr>
        <w:t xml:space="preserve">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находящихся в их собственности или принадле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жащих им на ином законном основании.</w:t>
      </w:r>
    </w:p>
    <w:p w:rsidR="001C2259" w:rsidRPr="00710C75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силу п.4 ч.2 ст.5 Закона №35-Ф3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ок разработки указанных требований и контроля за их выполнением, порядок разработки и форму паспорта безопасности таких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объектов (территорий).</w:t>
      </w:r>
    </w:p>
    <w:p w:rsidR="001C2259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Постановлением Правительства Российской Федерации» от 13.01.2017 №8 утверждены Требования к антитеррористической 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защищенности объектов (территорий) Министерства здравоохранения Российской Федерации и объектов (территорий), заносящихся к сфере деятельности Министерства здравоохранения Российской Федерации (далее - Требования №8).</w:t>
      </w:r>
    </w:p>
    <w:p w:rsidR="00C821F9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Согласно п.</w:t>
      </w:r>
      <w:r w:rsidR="008117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5</w:t>
      </w:r>
      <w:r w:rsidR="008117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7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="005F7E3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ребований № 8 в</w:t>
      </w:r>
      <w:r w:rsidRPr="00C821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ц</w:t>
      </w:r>
      <w:r w:rsidRPr="00C821F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их категорирование.</w:t>
      </w:r>
      <w:r w:rsidRPr="00811707" w:rsidR="00811707">
        <w:t xml:space="preserve"> </w:t>
      </w:r>
      <w:r w:rsidRPr="00811707" w:rsidR="008117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Для проведения категорирования объекта (территории) решением руководителя органа (организации), являющегося правообладателем объекта (территории), назначается комиссия по обследованию и катего</w:t>
      </w:r>
      <w:r w:rsidR="008117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рированию объекта (территории</w:t>
      </w:r>
      <w:r w:rsidRPr="00811707" w:rsidR="0081170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).</w:t>
      </w:r>
    </w:p>
    <w:p w:rsidR="00872C43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соответствии с п. 14</w:t>
      </w:r>
      <w:r w:rsidRPr="00872C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</w:t>
      </w:r>
      <w:r w:rsidRPr="00872C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отношении каждого объекта (территории) в соответствии с актом его обследования и категорирования должностным лицом, осуществляющим непосредственное руководство деятельностью работников на объекте (территории), с учетом возможных последствий совершения тер</w:t>
      </w:r>
      <w:r w:rsidRPr="00872C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рористических актов,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(территории). Срок завершения указанны</w:t>
      </w:r>
      <w:r w:rsidRPr="00872C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х мероприятий с учетом объема планируемых работ не должен превышать 12 месяцев со дня утверждения акта обследования и категорирования объекта (территории).</w:t>
      </w:r>
    </w:p>
    <w:p w:rsidR="00811707" w:rsidRPr="00710C75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8731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На каждый объект (территорию) в соответствии с актом обследования и категорирования объекта (террито</w:t>
      </w:r>
      <w:r w:rsidRPr="008731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рии) разрабатывается паспорт безопасности объекта (территории).</w:t>
      </w:r>
      <w:r w:rsidR="00872C4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(п. 31 Требований).</w:t>
      </w:r>
    </w:p>
    <w:p w:rsidR="001C2259" w:rsidRPr="00710C75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В соответствии с п. 4 Требований № 8 ответственность за обеспечение антитеррористической защищенности объектов (территорий) возлагается на руководителей органов (организаци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й), являющихся правообладателями объектов 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0842CC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В ходе </w:t>
      </w:r>
      <w:r w:rsidR="00E556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рас</w:t>
      </w:r>
      <w:r w:rsidR="007725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смотрения дела установлено, что</w:t>
      </w:r>
      <w:r w:rsidR="00E5563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ООО «Авиценна» осуществляет деятельность в области здравоохранения</w:t>
      </w:r>
      <w:r w:rsidRPr="00710C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</w:p>
    <w:p w:rsidR="001C2259" w:rsidRPr="00710C75" w:rsidP="001C2259">
      <w:pPr>
        <w:widowControl w:val="0"/>
        <w:spacing w:after="0" w:line="240" w:lineRule="auto"/>
        <w:ind w:right="-2" w:firstLine="7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24.07.2022 г. </w:t>
      </w:r>
      <w:r w:rsidRPr="000842C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ООО «Авиценна»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предоставлено во вр</w:t>
      </w:r>
      <w:r w:rsidR="008C7AC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еменное пользование здание, расположенное по ул. Калинина, д. 2 в пгт. Междуреченский  Кондинского района. </w:t>
      </w:r>
    </w:p>
    <w:p w:rsidR="00251426" w:rsidRPr="00710C75" w:rsidP="00875A5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</w:pP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В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 нарушение вышеуказанных норм законодательства, мероприятия по обеспечению антитеррористической защищенности на объекте</w:t>
      </w:r>
      <w:r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 -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 </w:t>
      </w:r>
      <w:r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ООО «Авиценна», не выполнены, </w:t>
      </w:r>
      <w:r w:rsidRPr="0070764C"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мероприяти</w:t>
      </w:r>
      <w:r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я</w:t>
      </w:r>
      <w:r w:rsidRPr="0070764C"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 по обследованию и категорированию объекта здравоохр</w:t>
      </w:r>
      <w:r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анения не осуществлены</w:t>
      </w:r>
      <w:r w:rsidRPr="0070764C"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, паспортизации объекта</w:t>
      </w:r>
      <w:r w:rsidR="0070764C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 не выполнена.</w:t>
      </w:r>
    </w:p>
    <w:p w:rsidR="00B2438B" w:rsidRPr="00710C75" w:rsidP="00B2438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</w:pP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Из содержания ст.2.4 КоАП РФ следует, что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обязанностей.</w:t>
      </w:r>
    </w:p>
    <w:p w:rsidR="00875A57" w:rsidRPr="00710C75" w:rsidP="00B2438B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</w:pP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В примечании к ст. 2.4 КоАП РФ указано, что под должностным лицом понимается лицо, постоянно, временно или в соответствии со специальными </w:t>
      </w:r>
      <w:r w:rsidRPr="00710C75" w:rsidR="00B2438B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по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лномочиями осуществляющее функции представителя власти, то есть </w:t>
      </w:r>
      <w:r w:rsidRPr="00710C75" w:rsidR="00B2438B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над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еленное в установленном законом пор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ядке </w:t>
      </w:r>
      <w:r w:rsidRPr="00710C75" w:rsidR="00B2438B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распорядительными полномочиями в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 отношении лиц, не находящихся в служебной зависимост</w:t>
      </w:r>
      <w:r w:rsidRPr="00710C75" w:rsidR="00B2438B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и от него, а равно ли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цо, выполняющее организационно-распор</w:t>
      </w:r>
      <w:r w:rsidRPr="00710C75" w:rsidR="00B2438B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ядительные или административно-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хозяйственные функции в государственн</w:t>
      </w:r>
      <w:r w:rsidRPr="00710C75" w:rsidR="00B2438B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ых органах, органах местного са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моуправле</w:t>
      </w:r>
      <w:r w:rsidRPr="00710C75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>ния, государственных или муниципальных организациях, а также в Вооруженных Силах Российской Федерации, других войсках и воинских г армированиях Российской Федерации.</w:t>
      </w:r>
    </w:p>
    <w:p w:rsidR="00B2438B" w:rsidRPr="00710C75" w:rsidP="00875A5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Приказом от 24.11.2021 г. на должность генерального директора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ООО «Авиценна» назначен Астр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аханский И.А. </w:t>
      </w:r>
    </w:p>
    <w:p w:rsidR="00E241EB" w:rsidRPr="00710C75" w:rsidP="00875A5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 xml:space="preserve">Факт совершения правонарушения, предусмотренного ч.1 ст. 20.35 КоАП РФ, должностным лицом </w:t>
      </w:r>
      <w:r w:rsidRPr="008C15E1" w:rsidR="008C15E1">
        <w:rPr>
          <w:rFonts w:ascii="Times New Roman" w:hAnsi="Times New Roman" w:cs="Times New Roman"/>
          <w:sz w:val="27"/>
          <w:szCs w:val="27"/>
        </w:rPr>
        <w:t>Астрахански</w:t>
      </w:r>
      <w:r w:rsidR="008C15E1">
        <w:rPr>
          <w:rFonts w:ascii="Times New Roman" w:hAnsi="Times New Roman" w:cs="Times New Roman"/>
          <w:sz w:val="27"/>
          <w:szCs w:val="27"/>
        </w:rPr>
        <w:t>м</w:t>
      </w:r>
      <w:r w:rsidRPr="008C15E1" w:rsidR="008C15E1">
        <w:rPr>
          <w:rFonts w:ascii="Times New Roman" w:hAnsi="Times New Roman" w:cs="Times New Roman"/>
          <w:sz w:val="27"/>
          <w:szCs w:val="27"/>
        </w:rPr>
        <w:t xml:space="preserve"> И.А</w:t>
      </w:r>
      <w:r w:rsidRPr="00710C75">
        <w:rPr>
          <w:rFonts w:ascii="Times New Roman" w:hAnsi="Times New Roman" w:cs="Times New Roman"/>
          <w:sz w:val="27"/>
          <w:szCs w:val="27"/>
        </w:rPr>
        <w:t xml:space="preserve">. и </w:t>
      </w:r>
      <w:r w:rsidR="008C15E1">
        <w:rPr>
          <w:rFonts w:ascii="Times New Roman" w:hAnsi="Times New Roman" w:cs="Times New Roman"/>
          <w:sz w:val="27"/>
          <w:szCs w:val="27"/>
        </w:rPr>
        <w:t>его</w:t>
      </w:r>
      <w:r w:rsidRPr="00710C75">
        <w:rPr>
          <w:rFonts w:ascii="Times New Roman" w:hAnsi="Times New Roman" w:cs="Times New Roman"/>
          <w:sz w:val="27"/>
          <w:szCs w:val="27"/>
        </w:rPr>
        <w:t xml:space="preserve"> вина в совершении административного правонарушения подтверждается следующими доказательствами:</w:t>
      </w:r>
    </w:p>
    <w:p w:rsidR="00E241EB" w:rsidRPr="00710C75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>-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постановлением о возбуждении дела об административном правонарушении от </w:t>
      </w:r>
      <w:r w:rsidR="00147A7D">
        <w:rPr>
          <w:rFonts w:ascii="Times New Roman" w:hAnsi="Times New Roman" w:cs="Times New Roman"/>
          <w:sz w:val="27"/>
          <w:szCs w:val="27"/>
        </w:rPr>
        <w:t>27.02.2025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147A7D" w:rsidR="00147A7D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="00147A7D">
        <w:rPr>
          <w:rFonts w:ascii="Times New Roman" w:hAnsi="Times New Roman" w:cs="Times New Roman"/>
          <w:sz w:val="27"/>
          <w:szCs w:val="27"/>
        </w:rPr>
        <w:t xml:space="preserve">ООО «Авиценна» </w:t>
      </w:r>
      <w:r w:rsidRPr="00147A7D" w:rsidR="00147A7D">
        <w:rPr>
          <w:rFonts w:ascii="Times New Roman" w:hAnsi="Times New Roman" w:cs="Times New Roman"/>
          <w:sz w:val="27"/>
          <w:szCs w:val="27"/>
        </w:rPr>
        <w:t xml:space="preserve">Астраханского </w:t>
      </w:r>
      <w:r w:rsidR="00147A7D">
        <w:rPr>
          <w:rFonts w:ascii="Times New Roman" w:hAnsi="Times New Roman" w:cs="Times New Roman"/>
          <w:sz w:val="27"/>
          <w:szCs w:val="27"/>
        </w:rPr>
        <w:t>И.А</w:t>
      </w:r>
      <w:r w:rsidRPr="00710C75" w:rsidR="001357D9">
        <w:rPr>
          <w:rFonts w:ascii="Times New Roman" w:hAnsi="Times New Roman" w:cs="Times New Roman"/>
          <w:sz w:val="27"/>
          <w:szCs w:val="27"/>
        </w:rPr>
        <w:t>.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по ч.1 ст. 20.35 КоАП РФ;   </w:t>
      </w:r>
    </w:p>
    <w:p w:rsidR="00E241EB" w:rsidRPr="00710C75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>-</w:t>
      </w:r>
      <w:r w:rsidRPr="00710C75" w:rsidR="0031326B">
        <w:rPr>
          <w:rFonts w:ascii="Times New Roman" w:hAnsi="Times New Roman" w:cs="Times New Roman"/>
          <w:sz w:val="27"/>
          <w:szCs w:val="27"/>
        </w:rPr>
        <w:t xml:space="preserve"> 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решением прокуратуры Кондинского района о проведении проверки от </w:t>
      </w:r>
      <w:r w:rsidR="005E7B99">
        <w:rPr>
          <w:rFonts w:ascii="Times New Roman" w:hAnsi="Times New Roman" w:cs="Times New Roman"/>
          <w:sz w:val="27"/>
          <w:szCs w:val="27"/>
        </w:rPr>
        <w:t>29.11.2024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№ </w:t>
      </w:r>
      <w:r w:rsidR="005E7B99">
        <w:rPr>
          <w:rFonts w:ascii="Times New Roman" w:hAnsi="Times New Roman" w:cs="Times New Roman"/>
          <w:sz w:val="27"/>
          <w:szCs w:val="27"/>
        </w:rPr>
        <w:t>905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5E7B99" w:rsidR="005E7B99">
        <w:rPr>
          <w:rFonts w:ascii="Times New Roman" w:eastAsia="Times New Roman" w:hAnsi="Times New Roman" w:cs="Times New Roman"/>
          <w:sz w:val="27"/>
          <w:szCs w:val="27"/>
          <w:lang w:eastAsia="x-none"/>
        </w:rPr>
        <w:t>ООО «Авиценна»</w:t>
      </w:r>
      <w:r w:rsidRPr="00710C75" w:rsidR="00052AB7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87A8D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сведениями, представленными  </w:t>
      </w:r>
      <w:r w:rsidRPr="00587A8D">
        <w:rPr>
          <w:rFonts w:ascii="Times New Roman" w:hAnsi="Times New Roman" w:cs="Times New Roman"/>
          <w:sz w:val="27"/>
          <w:szCs w:val="27"/>
        </w:rPr>
        <w:t>ООО «Авиценна»</w:t>
      </w:r>
      <w:r>
        <w:rPr>
          <w:rFonts w:ascii="Times New Roman" w:hAnsi="Times New Roman" w:cs="Times New Roman"/>
          <w:sz w:val="27"/>
          <w:szCs w:val="27"/>
        </w:rPr>
        <w:t xml:space="preserve">, согласно которым </w:t>
      </w:r>
      <w:r w:rsidR="00B85897">
        <w:rPr>
          <w:rFonts w:ascii="Times New Roman" w:hAnsi="Times New Roman" w:cs="Times New Roman"/>
          <w:sz w:val="27"/>
          <w:szCs w:val="27"/>
        </w:rPr>
        <w:t>на момент 23.12.2024 г. выполняются мероприятия по устранению нарушений антитеррористической защищенности. Акт категорирования и паспорт безопасности</w:t>
      </w:r>
      <w:r w:rsidR="0036533E">
        <w:rPr>
          <w:rFonts w:ascii="Times New Roman" w:hAnsi="Times New Roman" w:cs="Times New Roman"/>
          <w:sz w:val="27"/>
          <w:szCs w:val="27"/>
        </w:rPr>
        <w:t xml:space="preserve"> объекта отсутствуют, создана комисс</w:t>
      </w:r>
      <w:r w:rsidR="00C0032F">
        <w:rPr>
          <w:rFonts w:ascii="Times New Roman" w:hAnsi="Times New Roman" w:cs="Times New Roman"/>
          <w:sz w:val="27"/>
          <w:szCs w:val="27"/>
        </w:rPr>
        <w:t xml:space="preserve">ия по категорированию; причиной непроведения мероприятий по обследованию и категорированию эксплуатируемого объекта </w:t>
      </w:r>
      <w:r w:rsidR="009A2032">
        <w:rPr>
          <w:rFonts w:ascii="Times New Roman" w:hAnsi="Times New Roman" w:cs="Times New Roman"/>
          <w:sz w:val="27"/>
          <w:szCs w:val="27"/>
        </w:rPr>
        <w:t xml:space="preserve">является некомпетентность сотрудника, ответственного </w:t>
      </w:r>
      <w:r w:rsidR="002D6C06">
        <w:rPr>
          <w:rFonts w:ascii="Times New Roman" w:hAnsi="Times New Roman" w:cs="Times New Roman"/>
          <w:sz w:val="27"/>
          <w:szCs w:val="27"/>
        </w:rPr>
        <w:t>за осуществление мероприятий, направленных на осуществление</w:t>
      </w:r>
      <w:r w:rsidRPr="002D6C06" w:rsidR="002D6C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Pr="00C821F9" w:rsidR="002D6C0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требований к обеспечению антитеррористической защищенности объект</w:t>
      </w:r>
      <w:r w:rsidR="009C7E2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а</w:t>
      </w:r>
      <w:r w:rsidR="009A203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469E7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копией приказа о назначении ответственного за исполнение </w:t>
      </w:r>
      <w:r w:rsidRPr="00D42813" w:rsidR="00D42813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Федерации» от 13.01.2017 №8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заносящихся к сфере деятельности Министерства здравоохранения Российской Федерации </w:t>
      </w:r>
      <w:r w:rsidR="00D42813">
        <w:rPr>
          <w:rFonts w:ascii="Times New Roman" w:hAnsi="Times New Roman" w:cs="Times New Roman"/>
          <w:sz w:val="27"/>
          <w:szCs w:val="27"/>
        </w:rPr>
        <w:t>лица;</w:t>
      </w:r>
    </w:p>
    <w:p w:rsidR="00DC357E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актом проверки, составленным 24.12.2024 г. помощника прокурора Кондинского района </w:t>
      </w:r>
      <w:r w:rsidR="00516207">
        <w:rPr>
          <w:rFonts w:ascii="Times New Roman" w:hAnsi="Times New Roman" w:cs="Times New Roman"/>
          <w:sz w:val="27"/>
          <w:szCs w:val="27"/>
        </w:rPr>
        <w:t>ХМАО-Югры, согласно которому установлено, что на территории Кондинского района действует объект, находящийся в эксплуатации ООО «Авиценна»</w:t>
      </w:r>
      <w:r w:rsidR="00557770">
        <w:rPr>
          <w:rFonts w:ascii="Times New Roman" w:hAnsi="Times New Roman" w:cs="Times New Roman"/>
          <w:sz w:val="27"/>
          <w:szCs w:val="27"/>
        </w:rPr>
        <w:t>, расположенный по адресу: пгт.Междуреченский, ул.Калинина, д.2, Общество оказывае</w:t>
      </w:r>
      <w:r w:rsidR="00D515BB">
        <w:rPr>
          <w:rFonts w:ascii="Times New Roman" w:hAnsi="Times New Roman" w:cs="Times New Roman"/>
          <w:sz w:val="27"/>
          <w:szCs w:val="27"/>
        </w:rPr>
        <w:t>т гражданам медицинские услуги. В нарушение требований законодательства о противодействии терроризму, обследование и категорирование объекта в ус</w:t>
      </w:r>
      <w:r w:rsidR="00B21D26">
        <w:rPr>
          <w:rFonts w:ascii="Times New Roman" w:hAnsi="Times New Roman" w:cs="Times New Roman"/>
          <w:sz w:val="27"/>
          <w:szCs w:val="27"/>
        </w:rPr>
        <w:t xml:space="preserve">тановленный срок не инициированы, не проведены, паспортизация объекта не проведена. </w:t>
      </w:r>
      <w:r w:rsidR="00ED20BC">
        <w:rPr>
          <w:rFonts w:ascii="Times New Roman" w:hAnsi="Times New Roman" w:cs="Times New Roman"/>
          <w:sz w:val="27"/>
          <w:szCs w:val="27"/>
        </w:rPr>
        <w:t xml:space="preserve">В действиях должностных лиц ООО «Авиценна» усматриваются признаки состава административного правонарушения, предусмотренного ч. 1 ст. 20.35 КоАП РФ; </w:t>
      </w:r>
    </w:p>
    <w:p w:rsidR="00D42813" w:rsidRPr="00710C75" w:rsidP="00587A8D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027FE6">
        <w:rPr>
          <w:rFonts w:ascii="Times New Roman" w:hAnsi="Times New Roman" w:cs="Times New Roman"/>
          <w:sz w:val="27"/>
          <w:szCs w:val="27"/>
        </w:rPr>
        <w:t xml:space="preserve"> обращение</w:t>
      </w:r>
      <w:r w:rsidR="00DC357E">
        <w:rPr>
          <w:rFonts w:ascii="Times New Roman" w:hAnsi="Times New Roman" w:cs="Times New Roman"/>
          <w:sz w:val="27"/>
          <w:szCs w:val="27"/>
        </w:rPr>
        <w:t>м</w:t>
      </w:r>
      <w:r w:rsidR="00027FE6">
        <w:rPr>
          <w:rFonts w:ascii="Times New Roman" w:hAnsi="Times New Roman" w:cs="Times New Roman"/>
          <w:sz w:val="27"/>
          <w:szCs w:val="27"/>
        </w:rPr>
        <w:t xml:space="preserve"> ООО «Авиценна» </w:t>
      </w:r>
      <w:r w:rsidR="00DC357E">
        <w:rPr>
          <w:rFonts w:ascii="Times New Roman" w:hAnsi="Times New Roman" w:cs="Times New Roman"/>
          <w:sz w:val="27"/>
          <w:szCs w:val="27"/>
        </w:rPr>
        <w:t xml:space="preserve">от 23.12.2024 г. </w:t>
      </w:r>
      <w:r w:rsidR="00027FE6">
        <w:rPr>
          <w:rFonts w:ascii="Times New Roman" w:hAnsi="Times New Roman" w:cs="Times New Roman"/>
          <w:sz w:val="27"/>
          <w:szCs w:val="27"/>
        </w:rPr>
        <w:t>на имя начальника Урайского ОВО – филиала ФГКУ «Управление вневедомственной охраны войск национальной гвардии РФ</w:t>
      </w:r>
      <w:r w:rsidR="0086654C">
        <w:rPr>
          <w:rFonts w:ascii="Times New Roman" w:hAnsi="Times New Roman" w:cs="Times New Roman"/>
          <w:sz w:val="27"/>
          <w:szCs w:val="27"/>
        </w:rPr>
        <w:t xml:space="preserve"> по ХМАО-Югре</w:t>
      </w:r>
      <w:r w:rsidR="00027FE6">
        <w:rPr>
          <w:rFonts w:ascii="Times New Roman" w:hAnsi="Times New Roman" w:cs="Times New Roman"/>
          <w:sz w:val="27"/>
          <w:szCs w:val="27"/>
        </w:rPr>
        <w:t>»</w:t>
      </w:r>
      <w:r w:rsidR="0086654C">
        <w:rPr>
          <w:rFonts w:ascii="Times New Roman" w:hAnsi="Times New Roman" w:cs="Times New Roman"/>
          <w:sz w:val="27"/>
          <w:szCs w:val="27"/>
        </w:rPr>
        <w:t xml:space="preserve">, начальника отряда ФПС ГПС – Югорский филиал ФГБУ «Управление ДП ФПС ГПС № 4» </w:t>
      </w:r>
      <w:r w:rsidR="00027FE6">
        <w:rPr>
          <w:rFonts w:ascii="Times New Roman" w:hAnsi="Times New Roman" w:cs="Times New Roman"/>
          <w:sz w:val="27"/>
          <w:szCs w:val="27"/>
        </w:rPr>
        <w:t xml:space="preserve">о направлении </w:t>
      </w:r>
      <w:r w:rsidR="0086654C">
        <w:rPr>
          <w:rFonts w:ascii="Times New Roman" w:hAnsi="Times New Roman" w:cs="Times New Roman"/>
          <w:sz w:val="27"/>
          <w:szCs w:val="27"/>
        </w:rPr>
        <w:t>представителя для участия в работе комиссии 21.01.2024 г. для проведения обследования и категорирования объекта;</w:t>
      </w:r>
    </w:p>
    <w:p w:rsidR="00C57648" w:rsidRPr="00710C75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Выпиской из Единого государственного реестра здания, расположенного </w:t>
      </w:r>
      <w:r>
        <w:rPr>
          <w:rFonts w:ascii="Times New Roman" w:hAnsi="Times New Roman" w:cs="Times New Roman"/>
          <w:sz w:val="27"/>
          <w:szCs w:val="27"/>
        </w:rPr>
        <w:t>по ул. Калинина, д.2 пгт.Междуреченский;</w:t>
      </w:r>
    </w:p>
    <w:p w:rsidR="00C57648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 xml:space="preserve">- </w:t>
      </w:r>
      <w:r w:rsidRPr="00710C75" w:rsidR="00B8415F">
        <w:rPr>
          <w:rFonts w:ascii="Times New Roman" w:hAnsi="Times New Roman" w:cs="Times New Roman"/>
          <w:sz w:val="27"/>
          <w:szCs w:val="27"/>
        </w:rPr>
        <w:t xml:space="preserve">учредительными документами </w:t>
      </w:r>
      <w:r w:rsidRPr="009C7E22" w:rsidR="009C7E22">
        <w:rPr>
          <w:rFonts w:ascii="Times New Roman" w:hAnsi="Times New Roman" w:cs="Times New Roman"/>
          <w:sz w:val="27"/>
          <w:szCs w:val="27"/>
        </w:rPr>
        <w:t>ООО «Авиценна»</w:t>
      </w:r>
      <w:r w:rsidRPr="00710C75" w:rsidR="00B8415F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в том числе </w:t>
      </w:r>
      <w:r w:rsidRPr="00710C75" w:rsidR="007B5756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Pr="009C7E22" w:rsidR="009C7E22">
        <w:rPr>
          <w:rFonts w:ascii="Times New Roman" w:hAnsi="Times New Roman" w:cs="Times New Roman"/>
          <w:sz w:val="27"/>
          <w:szCs w:val="27"/>
        </w:rPr>
        <w:t>ООО «Авиценна»</w:t>
      </w:r>
      <w:r w:rsidRPr="00710C75">
        <w:rPr>
          <w:rFonts w:ascii="Times New Roman" w:hAnsi="Times New Roman" w:cs="Times New Roman"/>
          <w:sz w:val="27"/>
          <w:szCs w:val="27"/>
        </w:rPr>
        <w:t>;</w:t>
      </w:r>
    </w:p>
    <w:p w:rsidR="00E47AA8" w:rsidP="00052AB7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</w:pPr>
      <w:r>
        <w:rPr>
          <w:rFonts w:ascii="Times New Roman" w:hAnsi="Times New Roman" w:cs="Times New Roman"/>
          <w:sz w:val="27"/>
          <w:szCs w:val="27"/>
        </w:rPr>
        <w:t xml:space="preserve">- трудовым договором, заключенным 24.11.2021 г. между </w:t>
      </w:r>
      <w:r w:rsidRPr="00E47AA8">
        <w:rPr>
          <w:rFonts w:ascii="Times New Roman" w:hAnsi="Times New Roman" w:cs="Times New Roman"/>
          <w:sz w:val="27"/>
          <w:szCs w:val="27"/>
        </w:rPr>
        <w:t>ООО «Авиценна»</w:t>
      </w:r>
      <w:r>
        <w:rPr>
          <w:rFonts w:ascii="Times New Roman" w:hAnsi="Times New Roman" w:cs="Times New Roman"/>
          <w:sz w:val="27"/>
          <w:szCs w:val="27"/>
        </w:rPr>
        <w:t xml:space="preserve"> и Астраханским И.А.</w:t>
      </w:r>
      <w:r w:rsidR="00032C94">
        <w:rPr>
          <w:rFonts w:ascii="Times New Roman" w:hAnsi="Times New Roman" w:cs="Times New Roman"/>
          <w:sz w:val="27"/>
          <w:szCs w:val="27"/>
        </w:rPr>
        <w:t>, согласно которому Астраханский И.А. назначается на должность единоличного исполнительного органа Общества – Генерального директора Общества;</w:t>
      </w:r>
      <w:r w:rsidR="00405BCB">
        <w:rPr>
          <w:rFonts w:ascii="Times New Roman" w:hAnsi="Times New Roman" w:cs="Times New Roman"/>
          <w:sz w:val="27"/>
          <w:szCs w:val="27"/>
        </w:rPr>
        <w:t xml:space="preserve"> приказом № 3</w:t>
      </w:r>
      <w:r w:rsidR="00F32CC0">
        <w:rPr>
          <w:rFonts w:ascii="Times New Roman" w:hAnsi="Times New Roman" w:cs="Times New Roman"/>
          <w:sz w:val="27"/>
          <w:szCs w:val="27"/>
        </w:rPr>
        <w:t xml:space="preserve"> от 24.11.2021 г., согласно которому </w:t>
      </w:r>
      <w:r w:rsidR="00F32CC0">
        <w:rPr>
          <w:rFonts w:ascii="Times New Roman" w:hAnsi="Times New Roman" w:cs="Times New Roman"/>
          <w:color w:val="000000" w:themeColor="text1"/>
          <w:sz w:val="27"/>
          <w:szCs w:val="27"/>
          <w:lang w:bidi="ru-RU"/>
        </w:rPr>
        <w:t xml:space="preserve">на должность генерального директора </w:t>
      </w:r>
      <w:r w:rsidR="00F32C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ООО «Авиценна» назначен Астраханский И.А.;</w:t>
      </w:r>
    </w:p>
    <w:p w:rsidR="00F32CC0" w:rsidRPr="00710C75" w:rsidP="00052AB7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- </w:t>
      </w:r>
      <w:r w:rsidR="00BB2F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договорами аренды здания от </w:t>
      </w:r>
      <w:r w:rsidRPr="00F32C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24.07.2022 г.</w:t>
      </w:r>
      <w:r w:rsidR="00BB2F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24.07.2023 г.</w:t>
      </w:r>
      <w:r w:rsidR="00A41F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, 21.12.2023 г., 01.02.2024 г.,</w:t>
      </w:r>
      <w:r w:rsidR="00BB2F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</w:t>
      </w:r>
      <w:r w:rsidR="00A41F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01.02.2025 г., </w:t>
      </w:r>
      <w:r w:rsidR="00BB2F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согласно котор</w:t>
      </w:r>
      <w:r w:rsidR="00A41F3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>ым</w:t>
      </w:r>
      <w:r w:rsidRPr="00F32C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x-none"/>
        </w:rPr>
        <w:t xml:space="preserve"> ООО «Авиценна» предоставлено во временное пользование здание, расположенное по ул. Калинина, д. 2 в пгт. Междуреченский  Кондинского района.</w:t>
      </w:r>
    </w:p>
    <w:p w:rsidR="007B5756" w:rsidRPr="00710C75" w:rsidP="00C47D20">
      <w:pPr>
        <w:widowControl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0C75">
        <w:rPr>
          <w:rFonts w:ascii="Times New Roman" w:hAnsi="Times New Roman" w:cs="Times New Roman"/>
          <w:sz w:val="27"/>
          <w:szCs w:val="27"/>
        </w:rPr>
        <w:t xml:space="preserve">- </w:t>
      </w:r>
      <w:r w:rsidRPr="00710C75" w:rsidR="00946203">
        <w:rPr>
          <w:rFonts w:ascii="Times New Roman" w:hAnsi="Times New Roman" w:cs="Times New Roman"/>
          <w:sz w:val="27"/>
          <w:szCs w:val="27"/>
        </w:rPr>
        <w:t>о</w:t>
      </w:r>
      <w:r w:rsidRPr="00710C75">
        <w:rPr>
          <w:rFonts w:ascii="Times New Roman" w:hAnsi="Times New Roman" w:cs="Times New Roman"/>
          <w:sz w:val="27"/>
          <w:szCs w:val="27"/>
        </w:rPr>
        <w:t>бъяснени</w:t>
      </w:r>
      <w:r w:rsidR="00C47D20">
        <w:rPr>
          <w:rFonts w:ascii="Times New Roman" w:hAnsi="Times New Roman" w:cs="Times New Roman"/>
          <w:sz w:val="27"/>
          <w:szCs w:val="27"/>
        </w:rPr>
        <w:t>ями</w:t>
      </w:r>
      <w:r w:rsidRPr="00710C75">
        <w:rPr>
          <w:rFonts w:ascii="Times New Roman" w:hAnsi="Times New Roman" w:cs="Times New Roman"/>
          <w:sz w:val="27"/>
          <w:szCs w:val="27"/>
        </w:rPr>
        <w:t xml:space="preserve"> </w:t>
      </w:r>
      <w:r w:rsidRPr="00C47D20" w:rsidR="00C47D20">
        <w:rPr>
          <w:rFonts w:ascii="Times New Roman" w:hAnsi="Times New Roman" w:cs="Times New Roman"/>
          <w:sz w:val="27"/>
          <w:szCs w:val="27"/>
        </w:rPr>
        <w:t>Астраханск</w:t>
      </w:r>
      <w:r w:rsidR="00C47D20">
        <w:rPr>
          <w:rFonts w:ascii="Times New Roman" w:hAnsi="Times New Roman" w:cs="Times New Roman"/>
          <w:sz w:val="27"/>
          <w:szCs w:val="27"/>
        </w:rPr>
        <w:t>ого</w:t>
      </w:r>
      <w:r w:rsidRPr="00C47D20" w:rsidR="00C47D20">
        <w:rPr>
          <w:rFonts w:ascii="Times New Roman" w:hAnsi="Times New Roman" w:cs="Times New Roman"/>
          <w:sz w:val="27"/>
          <w:szCs w:val="27"/>
        </w:rPr>
        <w:t xml:space="preserve"> И.А</w:t>
      </w:r>
      <w:r w:rsidRPr="00710C75" w:rsidR="00003B9A">
        <w:rPr>
          <w:rFonts w:ascii="Times New Roman" w:hAnsi="Times New Roman" w:cs="Times New Roman"/>
          <w:sz w:val="27"/>
          <w:szCs w:val="27"/>
        </w:rPr>
        <w:t>.</w:t>
      </w:r>
      <w:r w:rsidR="00C47D20">
        <w:rPr>
          <w:rFonts w:ascii="Times New Roman" w:hAnsi="Times New Roman" w:cs="Times New Roman"/>
          <w:sz w:val="27"/>
          <w:szCs w:val="27"/>
        </w:rPr>
        <w:t xml:space="preserve">, из которых следует, что </w:t>
      </w:r>
      <w:r w:rsidR="003F0A21">
        <w:rPr>
          <w:rFonts w:ascii="Times New Roman" w:hAnsi="Times New Roman" w:cs="Times New Roman"/>
          <w:sz w:val="27"/>
          <w:szCs w:val="27"/>
        </w:rPr>
        <w:t xml:space="preserve">он состоит в должности </w:t>
      </w:r>
      <w:r w:rsidRPr="00C47D20" w:rsidR="003F0A21">
        <w:rPr>
          <w:rFonts w:ascii="Times New Roman" w:hAnsi="Times New Roman" w:cs="Times New Roman"/>
          <w:sz w:val="27"/>
          <w:szCs w:val="27"/>
        </w:rPr>
        <w:t>генерального директора ООО «Авиценна»</w:t>
      </w:r>
      <w:r w:rsidR="003F0A21">
        <w:rPr>
          <w:rFonts w:ascii="Times New Roman" w:hAnsi="Times New Roman" w:cs="Times New Roman"/>
          <w:sz w:val="27"/>
          <w:szCs w:val="27"/>
        </w:rPr>
        <w:t xml:space="preserve"> с ноября 2021 г., уполномочен представлять интересы Общества, </w:t>
      </w:r>
      <w:r w:rsidR="00CC0D7C">
        <w:rPr>
          <w:rFonts w:ascii="Times New Roman" w:hAnsi="Times New Roman" w:cs="Times New Roman"/>
          <w:sz w:val="27"/>
          <w:szCs w:val="27"/>
        </w:rPr>
        <w:t>в силу требований закона является ответственным лицом</w:t>
      </w:r>
      <w:r w:rsidR="003F0A21">
        <w:rPr>
          <w:rFonts w:ascii="Times New Roman" w:hAnsi="Times New Roman" w:cs="Times New Roman"/>
          <w:sz w:val="27"/>
          <w:szCs w:val="27"/>
        </w:rPr>
        <w:t xml:space="preserve"> за обеспечение антитеррористической защищенности в ООО «Авиценна»</w:t>
      </w:r>
      <w:r w:rsidR="00CC0D7C">
        <w:rPr>
          <w:rFonts w:ascii="Times New Roman" w:hAnsi="Times New Roman" w:cs="Times New Roman"/>
          <w:sz w:val="27"/>
          <w:szCs w:val="27"/>
        </w:rPr>
        <w:t xml:space="preserve">. С 24.07.2022 г. </w:t>
      </w:r>
      <w:r w:rsidRPr="00C47D20" w:rsidR="00CC0D7C">
        <w:rPr>
          <w:rFonts w:ascii="Times New Roman" w:hAnsi="Times New Roman" w:cs="Times New Roman"/>
          <w:sz w:val="27"/>
          <w:szCs w:val="27"/>
        </w:rPr>
        <w:t>ООО «Авиценна»</w:t>
      </w:r>
      <w:r w:rsidR="00CC0D7C">
        <w:rPr>
          <w:rFonts w:ascii="Times New Roman" w:hAnsi="Times New Roman" w:cs="Times New Roman"/>
          <w:sz w:val="27"/>
          <w:szCs w:val="27"/>
        </w:rPr>
        <w:t xml:space="preserve"> осуществляет эксплуатацию объекта недвижимости, расположенного по ул. Калинина, д. 2 п.</w:t>
      </w:r>
      <w:r w:rsidR="001D6906">
        <w:rPr>
          <w:rFonts w:ascii="Times New Roman" w:hAnsi="Times New Roman" w:cs="Times New Roman"/>
          <w:sz w:val="27"/>
          <w:szCs w:val="27"/>
        </w:rPr>
        <w:t xml:space="preserve"> </w:t>
      </w:r>
      <w:r w:rsidR="00CC0D7C">
        <w:rPr>
          <w:rFonts w:ascii="Times New Roman" w:hAnsi="Times New Roman" w:cs="Times New Roman"/>
          <w:sz w:val="27"/>
          <w:szCs w:val="27"/>
        </w:rPr>
        <w:t>М</w:t>
      </w:r>
      <w:r w:rsidR="00D85CCD">
        <w:rPr>
          <w:rFonts w:ascii="Times New Roman" w:hAnsi="Times New Roman" w:cs="Times New Roman"/>
          <w:sz w:val="27"/>
          <w:szCs w:val="27"/>
        </w:rPr>
        <w:t xml:space="preserve">еждуреченский; в установленный срок </w:t>
      </w:r>
      <w:r w:rsidRPr="00C47D20" w:rsidR="00D85CCD">
        <w:rPr>
          <w:rFonts w:ascii="Times New Roman" w:hAnsi="Times New Roman" w:cs="Times New Roman"/>
          <w:sz w:val="27"/>
          <w:szCs w:val="27"/>
        </w:rPr>
        <w:t>ООО «Авиценна»</w:t>
      </w:r>
      <w:r w:rsidR="00D85CCD">
        <w:rPr>
          <w:rFonts w:ascii="Times New Roman" w:hAnsi="Times New Roman" w:cs="Times New Roman"/>
          <w:sz w:val="27"/>
          <w:szCs w:val="27"/>
        </w:rPr>
        <w:t xml:space="preserve"> не инициированы и не проведены обследование и категорирование объекта, паспортизация не завершена. Мероприятия проводятся</w:t>
      </w:r>
      <w:r w:rsidR="007E746E">
        <w:rPr>
          <w:rFonts w:ascii="Times New Roman" w:hAnsi="Times New Roman" w:cs="Times New Roman"/>
          <w:sz w:val="27"/>
          <w:szCs w:val="27"/>
        </w:rPr>
        <w:t>. 27.12.2024 г. издан приказ о создании комиссии по обследованию и категорированию здания объекта. Нарушения допущены по причине неосведомленности о требованиях законодательства в данной сфере и будут устранены в полном объеме в ближайшее врем</w:t>
      </w:r>
      <w:r w:rsidR="001D6906">
        <w:rPr>
          <w:rFonts w:ascii="Times New Roman" w:hAnsi="Times New Roman" w:cs="Times New Roman"/>
          <w:sz w:val="27"/>
          <w:szCs w:val="27"/>
        </w:rPr>
        <w:t>я. Вину в совершении правонарушения признает.</w:t>
      </w:r>
    </w:p>
    <w:p w:rsidR="00052AB7" w:rsidRPr="00710C75" w:rsidP="00052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</w:t>
      </w:r>
      <w:r w:rsidRPr="00710C75" w:rsidR="00E241E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200704" w:rsidRPr="00710C75" w:rsidP="00DF0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выводу о том, что нарушений процессуальных требований КоАП РФ при производст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 по делу по делу об административном правонарушении, а также противоречий по делу, которые в силу ст.1.5 КоАП РФ должны быть истолкованы в пользу лица, в отношении которого ведется производство, не имеется, принцип презумпции невиновности не нарушен. </w:t>
      </w:r>
    </w:p>
    <w:p w:rsidR="0077636C" w:rsidRPr="00710C75" w:rsidP="00776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изложенного, мировой судья находит доказанной вину должностного лица </w:t>
      </w:r>
      <w:r w:rsidRPr="00096199" w:rsidR="00096199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Астраханского И.А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. и обоснованной юридическую квалификацию правонарушения, предусмотренного ч. 1 ст. 20.35 Кодекса РФ об административных правонарушениях, как нарушение требова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ний к антитеррористической защищенности объектов,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DF0386" w:rsidRPr="00710C75" w:rsidP="00E47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Допущенные нарушения треб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ований </w:t>
      </w:r>
      <w:r w:rsidRPr="00710C75" w:rsidR="00DB57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антитеррористической защищенности объекта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представляют повышенную опасность для общества и создают недопустимый риск для жизни и здоровья людей.</w:t>
      </w:r>
    </w:p>
    <w:p w:rsidR="00DF0386" w:rsidRPr="00710C75" w:rsidP="00DF0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применения части 4 статьи 24.5 Кодекса Российской Федерации об административных правонаруш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ениях не установлено.</w:t>
      </w:r>
    </w:p>
    <w:p w:rsidR="00D40747" w:rsidRPr="00710C75" w:rsidP="00D4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Объективных доказательств, свидетельствующих о том, что </w:t>
      </w:r>
      <w:r w:rsidR="000C40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проведения проверки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юридическим лицом предпринимались в соответствии с законодательством все необходимые меры для надлежащего исполнения требований антитеррористической защище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нности объекта или юридическое лицо было лишено всякой возможности выполнить необходимые соответствующие требования, суду не представлено.</w:t>
      </w:r>
    </w:p>
    <w:p w:rsidR="00D40747" w:rsidRPr="00710C75" w:rsidP="00D4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Принятие мер для устранения нарушений закона, послуживших основанием для возбуждения административного производства,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выявления вмененного нарушения, не свидетельствует об отсутствии состава правонарушения и не может является основанием для освобождения лица от ответственности. </w:t>
      </w:r>
    </w:p>
    <w:p w:rsidR="00595F76" w:rsidRPr="00710C75" w:rsidP="0059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замены наказания предупреждением</w:t>
      </w:r>
      <w:r w:rsidR="002540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соответствии со ст. 4.1.1, ст. 3.4 КоАП РФ,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усматривается, поскольку совершение административного правонарушения, ответственность за которое предусмотрена ч.1 ст.20.35 КоАП РФ, влечет возникновение угрозы причинения</w:t>
      </w:r>
      <w:r w:rsidR="002540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вреда жизни и здоровью граждан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83EF3" w:rsidRPr="00710C75" w:rsidP="00595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Оснований, позволяющих признать соверше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нное должностным лицом п</w:t>
      </w:r>
      <w:r w:rsidR="002540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равонарушение малозначительным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имеется.</w:t>
      </w:r>
    </w:p>
    <w:p w:rsidR="00C817F6" w:rsidRPr="00710C75" w:rsidP="00431D7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710C7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Смягчающих</w:t>
      </w:r>
      <w:r w:rsidR="00470E6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и отягчающих</w:t>
      </w:r>
      <w:r w:rsidRPr="00710C7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обстоятельств, предусмотренных ст.4.2</w:t>
      </w:r>
      <w:r w:rsidR="00470E62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ст. 4.3</w:t>
      </w:r>
      <w:r w:rsidRPr="00710C7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КоАП РФ, в ходе рассмотрения дела не установлено. 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Определяя вид и меру наказания лицу, в отношении которого ведется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 по делу, суд учитывает характер и степень общественной опасности допущенного правонарушения, конкретные обстоятельства его совершени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я,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 лица, отсутствие смягчающих и отягчающих административную ответственность обстоятельств. Поскольку 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</w:t>
      </w:r>
      <w:r w:rsidRPr="00710C75" w:rsidR="001E0F7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отсутствует наступление тяжких последствий, мировой судья считает возмо</w:t>
      </w:r>
      <w:r w:rsidRPr="00710C75" w:rsidR="009E47D5">
        <w:rPr>
          <w:rFonts w:ascii="Times New Roman" w:eastAsia="Times New Roman" w:hAnsi="Times New Roman" w:cs="Times New Roman"/>
          <w:sz w:val="27"/>
          <w:szCs w:val="27"/>
          <w:lang w:eastAsia="ru-RU"/>
        </w:rPr>
        <w:t>жным назначить наказание в виде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минимальном размере.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ст.ст.29.9, 29.10 КоАП РФ, мировой судья:</w:t>
      </w:r>
    </w:p>
    <w:p w:rsidR="00A660EF" w:rsidRPr="00710C75" w:rsidP="001E0F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E47D5" w:rsidRPr="00710C75" w:rsidP="001E0F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470E62" w:rsidR="00470E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Астраханского Ивана Александровича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="00094B2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предусмотренного ч.1 ст. 20.35 КоАП РФ Кодекса Российской Федерации об административных правонарушениях и назначить наказание в виде административного штрафа в размере 30 000  рублей.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Мансийскому автономному округу – Югре (Департамент 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БИК 007162163 номер казначейского счета 03100643000000018700 ОКТМО 71816000 ИНН 8601073664 КПП 860101001 КБК 72011601</w:t>
      </w:r>
      <w:r w:rsidRPr="00710C75" w:rsidR="006633F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301</w:t>
      </w:r>
      <w:r w:rsidRPr="00710C75" w:rsidR="006633F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710C75" w:rsidR="006633F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140 УИН </w:t>
      </w:r>
      <w:r w:rsidRPr="005F3F14" w:rsidR="005F3F14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0412365400045001272520101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со дня вступления постановления в законную силу, либо со дня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истечения срока отсрочки или срока рассрочки, предусмотренных статьей  31.5 КоАП РФ.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Квитанцию об оплате штрафа необходимо предоставить по адресу: ХМАО-Югра, Кондинский район,  пгт.Междуреченский, ул.Лумумбы, д.2/1.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неуплата штрафа в устано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вленный срок влечет административную ответственность, предусмотренную ч.1 ст.20.25 Кодекса Российской Федерации об а</w:t>
      </w:r>
      <w:r w:rsidRPr="00710C75" w:rsidR="00623305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дминистративных правонарушениях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9C7859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Кондинский районный суд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3305" w:rsidRPr="00710C75" w:rsidP="00623305">
      <w:pPr>
        <w:ind w:firstLine="567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  <w:r w:rsidRPr="00710C75">
        <w:rPr>
          <w:rFonts w:ascii="Times New Roman" w:eastAsia="Calibri" w:hAnsi="Times New Roman" w:cs="Times New Roman"/>
          <w:iCs/>
          <w:sz w:val="27"/>
          <w:szCs w:val="27"/>
        </w:rPr>
        <w:t>QR-</w:t>
      </w:r>
      <w:r w:rsidRPr="00710C75">
        <w:rPr>
          <w:rFonts w:ascii="Times New Roman" w:eastAsia="Calibri" w:hAnsi="Times New Roman" w:cs="Times New Roman"/>
          <w:iCs/>
          <w:sz w:val="27"/>
          <w:szCs w:val="27"/>
        </w:rPr>
        <w:t>код для оплаты  штрафа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При заполнении документа об оплате дополнительно необходимо указать: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252917</wp:posOffset>
            </wp:positionH>
            <wp:positionV relativeFrom="paragraph">
              <wp:posOffset>3213</wp:posOffset>
            </wp:positionV>
            <wp:extent cx="892810" cy="892810"/>
            <wp:effectExtent l="0" t="0" r="2540" b="254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3297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75">
        <w:rPr>
          <w:rFonts w:ascii="Times New Roman" w:hAnsi="Times New Roman" w:cs="Times New Roman"/>
          <w:color w:val="000000"/>
        </w:rPr>
        <w:t>- назначение платежа (оплата административного штрафа);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- уникальный идентификационный номер (указан в постановлении);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- ОКТМО (указан в постановлении);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>- код бюдж</w:t>
      </w:r>
      <w:r w:rsidRPr="006B7B75">
        <w:rPr>
          <w:rFonts w:ascii="Times New Roman" w:hAnsi="Times New Roman" w:cs="Times New Roman"/>
          <w:color w:val="000000"/>
        </w:rPr>
        <w:t>етной классификации (указан в постановлении);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 xml:space="preserve"> - наименование документа основания (№ и дата постановления); </w:t>
      </w:r>
    </w:p>
    <w:p w:rsidR="00623305" w:rsidRPr="006B7B75" w:rsidP="004C15DF">
      <w:pPr>
        <w:ind w:left="2410"/>
        <w:contextualSpacing/>
        <w:jc w:val="both"/>
        <w:rPr>
          <w:rFonts w:ascii="Times New Roman" w:hAnsi="Times New Roman" w:cs="Times New Roman"/>
          <w:color w:val="000000"/>
        </w:rPr>
      </w:pPr>
      <w:r w:rsidRPr="006B7B75">
        <w:rPr>
          <w:rFonts w:ascii="Times New Roman" w:hAnsi="Times New Roman" w:cs="Times New Roman"/>
          <w:color w:val="000000"/>
        </w:rPr>
        <w:t xml:space="preserve"> - сумму административного штрафа (указана в постановлении).</w:t>
      </w:r>
    </w:p>
    <w:p w:rsidR="00A660EF" w:rsidRPr="006B7B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0EF" w:rsidRPr="00385500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8550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</w:p>
    <w:p w:rsidR="00A660EF" w:rsidRPr="00385500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8550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Копия верна </w:t>
      </w:r>
    </w:p>
    <w:p w:rsidR="00A660EF" w:rsidRPr="00710C75" w:rsidP="00A660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5D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0C75" w:rsidR="004C15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710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 Чех</w:t>
      </w:r>
    </w:p>
    <w:sectPr w:rsidSect="00710C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15"/>
    <w:rsid w:val="00003B9A"/>
    <w:rsid w:val="000075FF"/>
    <w:rsid w:val="00022D68"/>
    <w:rsid w:val="00027FE6"/>
    <w:rsid w:val="00032C94"/>
    <w:rsid w:val="00052AB7"/>
    <w:rsid w:val="00061D88"/>
    <w:rsid w:val="00083FF7"/>
    <w:rsid w:val="000842CC"/>
    <w:rsid w:val="00094B2F"/>
    <w:rsid w:val="00096199"/>
    <w:rsid w:val="000969A5"/>
    <w:rsid w:val="000A0893"/>
    <w:rsid w:val="000C40FE"/>
    <w:rsid w:val="00115527"/>
    <w:rsid w:val="00117B03"/>
    <w:rsid w:val="00127EFD"/>
    <w:rsid w:val="00133FEB"/>
    <w:rsid w:val="001357D9"/>
    <w:rsid w:val="00147A7D"/>
    <w:rsid w:val="00150C5D"/>
    <w:rsid w:val="00157FD8"/>
    <w:rsid w:val="00183EF3"/>
    <w:rsid w:val="001C2259"/>
    <w:rsid w:val="001D51C9"/>
    <w:rsid w:val="001D6906"/>
    <w:rsid w:val="001E0F75"/>
    <w:rsid w:val="00200704"/>
    <w:rsid w:val="00234339"/>
    <w:rsid w:val="002433A0"/>
    <w:rsid w:val="00251426"/>
    <w:rsid w:val="002540D7"/>
    <w:rsid w:val="00271B32"/>
    <w:rsid w:val="00291F2C"/>
    <w:rsid w:val="002B295A"/>
    <w:rsid w:val="002D6C06"/>
    <w:rsid w:val="002E007B"/>
    <w:rsid w:val="002F7D38"/>
    <w:rsid w:val="0030076A"/>
    <w:rsid w:val="0031326B"/>
    <w:rsid w:val="003146D2"/>
    <w:rsid w:val="00331EC4"/>
    <w:rsid w:val="003404B0"/>
    <w:rsid w:val="00363C6A"/>
    <w:rsid w:val="0036533E"/>
    <w:rsid w:val="00371F02"/>
    <w:rsid w:val="003729C7"/>
    <w:rsid w:val="0038366A"/>
    <w:rsid w:val="00385500"/>
    <w:rsid w:val="003C06D0"/>
    <w:rsid w:val="003C7811"/>
    <w:rsid w:val="003E60BE"/>
    <w:rsid w:val="003F0A21"/>
    <w:rsid w:val="00405BCB"/>
    <w:rsid w:val="00431D72"/>
    <w:rsid w:val="0044717D"/>
    <w:rsid w:val="004662CE"/>
    <w:rsid w:val="00470E62"/>
    <w:rsid w:val="004727C6"/>
    <w:rsid w:val="00484691"/>
    <w:rsid w:val="00485D8D"/>
    <w:rsid w:val="00494069"/>
    <w:rsid w:val="004958AD"/>
    <w:rsid w:val="00496D88"/>
    <w:rsid w:val="004A719D"/>
    <w:rsid w:val="004C15DF"/>
    <w:rsid w:val="004D14C9"/>
    <w:rsid w:val="004F756E"/>
    <w:rsid w:val="00515AB5"/>
    <w:rsid w:val="00516207"/>
    <w:rsid w:val="00524A70"/>
    <w:rsid w:val="00550F8F"/>
    <w:rsid w:val="00557770"/>
    <w:rsid w:val="00557F07"/>
    <w:rsid w:val="00587A8D"/>
    <w:rsid w:val="00595F76"/>
    <w:rsid w:val="005B61E3"/>
    <w:rsid w:val="005E4CD8"/>
    <w:rsid w:val="005E7B99"/>
    <w:rsid w:val="005F3F14"/>
    <w:rsid w:val="005F7E3A"/>
    <w:rsid w:val="00605F3B"/>
    <w:rsid w:val="00605FB8"/>
    <w:rsid w:val="00623305"/>
    <w:rsid w:val="00640105"/>
    <w:rsid w:val="006633F5"/>
    <w:rsid w:val="006718CE"/>
    <w:rsid w:val="006856E8"/>
    <w:rsid w:val="006B7B75"/>
    <w:rsid w:val="006F1D16"/>
    <w:rsid w:val="007025B8"/>
    <w:rsid w:val="00702AC4"/>
    <w:rsid w:val="0070764C"/>
    <w:rsid w:val="00710C75"/>
    <w:rsid w:val="00715E7F"/>
    <w:rsid w:val="00721F7B"/>
    <w:rsid w:val="00745D1F"/>
    <w:rsid w:val="007556D8"/>
    <w:rsid w:val="007725B8"/>
    <w:rsid w:val="0077636C"/>
    <w:rsid w:val="00794142"/>
    <w:rsid w:val="007B5756"/>
    <w:rsid w:val="007E746E"/>
    <w:rsid w:val="00811707"/>
    <w:rsid w:val="00840B33"/>
    <w:rsid w:val="00852115"/>
    <w:rsid w:val="00861B18"/>
    <w:rsid w:val="00863156"/>
    <w:rsid w:val="0086654C"/>
    <w:rsid w:val="00872C43"/>
    <w:rsid w:val="00873188"/>
    <w:rsid w:val="008735D3"/>
    <w:rsid w:val="00875A57"/>
    <w:rsid w:val="008829FE"/>
    <w:rsid w:val="008C15E1"/>
    <w:rsid w:val="008C7AC2"/>
    <w:rsid w:val="00907E18"/>
    <w:rsid w:val="0094096E"/>
    <w:rsid w:val="00946203"/>
    <w:rsid w:val="00946B23"/>
    <w:rsid w:val="00962DE5"/>
    <w:rsid w:val="009736A4"/>
    <w:rsid w:val="009A2032"/>
    <w:rsid w:val="009B61CF"/>
    <w:rsid w:val="009C7859"/>
    <w:rsid w:val="009C7E22"/>
    <w:rsid w:val="009D03E9"/>
    <w:rsid w:val="009E19AE"/>
    <w:rsid w:val="009E1CB1"/>
    <w:rsid w:val="009E458A"/>
    <w:rsid w:val="009E47D5"/>
    <w:rsid w:val="00A11BEC"/>
    <w:rsid w:val="00A274EA"/>
    <w:rsid w:val="00A3203F"/>
    <w:rsid w:val="00A35EFB"/>
    <w:rsid w:val="00A41F39"/>
    <w:rsid w:val="00A57768"/>
    <w:rsid w:val="00A660EF"/>
    <w:rsid w:val="00A673BC"/>
    <w:rsid w:val="00A70C7D"/>
    <w:rsid w:val="00A82F3A"/>
    <w:rsid w:val="00A82FEF"/>
    <w:rsid w:val="00AA2657"/>
    <w:rsid w:val="00AE5F0D"/>
    <w:rsid w:val="00B01E49"/>
    <w:rsid w:val="00B03166"/>
    <w:rsid w:val="00B21D26"/>
    <w:rsid w:val="00B2438B"/>
    <w:rsid w:val="00B267E6"/>
    <w:rsid w:val="00B3572A"/>
    <w:rsid w:val="00B4117C"/>
    <w:rsid w:val="00B81A5F"/>
    <w:rsid w:val="00B8415F"/>
    <w:rsid w:val="00B85897"/>
    <w:rsid w:val="00B928BF"/>
    <w:rsid w:val="00BA426A"/>
    <w:rsid w:val="00BA5745"/>
    <w:rsid w:val="00BB2289"/>
    <w:rsid w:val="00BB2F1B"/>
    <w:rsid w:val="00BF6ED6"/>
    <w:rsid w:val="00C0032F"/>
    <w:rsid w:val="00C01ADE"/>
    <w:rsid w:val="00C25204"/>
    <w:rsid w:val="00C469E7"/>
    <w:rsid w:val="00C47D20"/>
    <w:rsid w:val="00C57648"/>
    <w:rsid w:val="00C817F6"/>
    <w:rsid w:val="00C821F9"/>
    <w:rsid w:val="00C824FA"/>
    <w:rsid w:val="00C90A2A"/>
    <w:rsid w:val="00C93342"/>
    <w:rsid w:val="00CC0D7C"/>
    <w:rsid w:val="00CD64A4"/>
    <w:rsid w:val="00D02BEB"/>
    <w:rsid w:val="00D40747"/>
    <w:rsid w:val="00D42813"/>
    <w:rsid w:val="00D515BB"/>
    <w:rsid w:val="00D61B9F"/>
    <w:rsid w:val="00D64FAD"/>
    <w:rsid w:val="00D85CCD"/>
    <w:rsid w:val="00DA72D3"/>
    <w:rsid w:val="00DB5706"/>
    <w:rsid w:val="00DC357E"/>
    <w:rsid w:val="00DE002B"/>
    <w:rsid w:val="00DF0386"/>
    <w:rsid w:val="00E20DE2"/>
    <w:rsid w:val="00E241EB"/>
    <w:rsid w:val="00E30484"/>
    <w:rsid w:val="00E44295"/>
    <w:rsid w:val="00E47AA8"/>
    <w:rsid w:val="00E47B92"/>
    <w:rsid w:val="00E534EA"/>
    <w:rsid w:val="00E55630"/>
    <w:rsid w:val="00E620C2"/>
    <w:rsid w:val="00E82CF4"/>
    <w:rsid w:val="00E82F08"/>
    <w:rsid w:val="00EC7B37"/>
    <w:rsid w:val="00ED20BC"/>
    <w:rsid w:val="00ED70CD"/>
    <w:rsid w:val="00F038D7"/>
    <w:rsid w:val="00F04A42"/>
    <w:rsid w:val="00F32CC0"/>
    <w:rsid w:val="00F7370B"/>
    <w:rsid w:val="00F75E28"/>
    <w:rsid w:val="00FA1551"/>
    <w:rsid w:val="00FA4C43"/>
    <w:rsid w:val="00FC2AC9"/>
    <w:rsid w:val="00FD3E0E"/>
    <w:rsid w:val="00FF3E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179E3-13E8-4203-A93C-5C30DB3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56E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